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4E8B" w14:textId="41F5D8E8" w:rsidR="00E36788" w:rsidRPr="00B2087E" w:rsidRDefault="00B2087E" w:rsidP="006553A5">
      <w:r w:rsidRPr="00B2087E">
        <w:t>Dear Valued Patient or Caregiver</w:t>
      </w:r>
      <w:r>
        <w:t>,</w:t>
      </w:r>
    </w:p>
    <w:p w14:paraId="46BD9F3F" w14:textId="5EECF9B5" w:rsidR="00E36788" w:rsidRDefault="003D7521" w:rsidP="00E36788">
      <w:pPr>
        <w:spacing w:after="0"/>
        <w:rPr>
          <w:rFonts w:cs="Arial"/>
        </w:rPr>
      </w:pPr>
      <w:r>
        <w:rPr>
          <w:rFonts w:cs="Arial"/>
        </w:rPr>
        <w:t xml:space="preserve">PHS has been informed about a Voluntary Medical Device Recall from </w:t>
      </w:r>
      <w:proofErr w:type="spellStart"/>
      <w:r>
        <w:rPr>
          <w:rFonts w:cs="Arial"/>
        </w:rPr>
        <w:t>Resmed</w:t>
      </w:r>
      <w:proofErr w:type="spellEnd"/>
      <w:r>
        <w:rPr>
          <w:rFonts w:cs="Arial"/>
        </w:rPr>
        <w:t xml:space="preserve"> for specific lot(s) of their </w:t>
      </w:r>
      <w:proofErr w:type="spellStart"/>
      <w:r>
        <w:rPr>
          <w:rFonts w:cs="Arial"/>
        </w:rPr>
        <w:t>AirFit</w:t>
      </w:r>
      <w:proofErr w:type="spellEnd"/>
      <w:r>
        <w:rPr>
          <w:rFonts w:cs="Arial"/>
        </w:rPr>
        <w:t xml:space="preserve"> F20 Non Magnetic Full Face Mask.</w:t>
      </w:r>
      <w:r w:rsidR="0039495D">
        <w:rPr>
          <w:rFonts w:cs="Arial"/>
        </w:rPr>
        <w:t xml:space="preserve"> </w:t>
      </w:r>
      <w:r w:rsidR="00E451D3">
        <w:rPr>
          <w:rFonts w:cs="Arial"/>
        </w:rPr>
        <w:t xml:space="preserve">In some lot(s) there is magnetic </w:t>
      </w:r>
      <w:r w:rsidR="00B8263D">
        <w:rPr>
          <w:rFonts w:cs="Arial"/>
        </w:rPr>
        <w:t>frame placed in the system package</w:t>
      </w:r>
      <w:r w:rsidR="007E585A">
        <w:rPr>
          <w:rFonts w:cs="Arial"/>
        </w:rPr>
        <w:t xml:space="preserve"> making the mask unusable. </w:t>
      </w:r>
      <w:r w:rsidR="004A5049">
        <w:rPr>
          <w:rFonts w:cs="Arial"/>
        </w:rPr>
        <w:t>To date there have been no adverse effects reported.</w:t>
      </w:r>
    </w:p>
    <w:p w14:paraId="0CB0ACF7" w14:textId="77777777" w:rsidR="004A5049" w:rsidRDefault="004A5049" w:rsidP="00B2087E"/>
    <w:p w14:paraId="2268CDED" w14:textId="77777777" w:rsidR="004A5049" w:rsidRDefault="00B2087E" w:rsidP="00B2087E">
      <w:r w:rsidRPr="00B2087E">
        <w:t xml:space="preserve">A review of our records indicates that you may have received the affected product. Please </w:t>
      </w:r>
      <w:r w:rsidR="004A5049">
        <w:t>refer to the table below to see if your product is on the list.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74"/>
        <w:gridCol w:w="2001"/>
        <w:gridCol w:w="90"/>
        <w:gridCol w:w="2250"/>
        <w:gridCol w:w="2430"/>
      </w:tblGrid>
      <w:tr w:rsidR="00FE27D0" w14:paraId="380B7053" w14:textId="77777777" w:rsidTr="001F64FB">
        <w:tc>
          <w:tcPr>
            <w:tcW w:w="2674" w:type="dxa"/>
          </w:tcPr>
          <w:p w14:paraId="08A78ACA" w14:textId="41117EBD" w:rsidR="00FE27D0" w:rsidRPr="001F64FB" w:rsidRDefault="00FE27D0" w:rsidP="00B2087E">
            <w:pPr>
              <w:rPr>
                <w:b/>
                <w:bCs/>
              </w:rPr>
            </w:pPr>
            <w:r w:rsidRPr="001F64FB">
              <w:rPr>
                <w:b/>
                <w:bCs/>
              </w:rPr>
              <w:t>Product Name</w:t>
            </w:r>
          </w:p>
        </w:tc>
        <w:tc>
          <w:tcPr>
            <w:tcW w:w="2091" w:type="dxa"/>
            <w:gridSpan w:val="2"/>
          </w:tcPr>
          <w:p w14:paraId="1E84164B" w14:textId="5AFCC1AC" w:rsidR="00FE27D0" w:rsidRPr="001F64FB" w:rsidRDefault="00FE27D0" w:rsidP="00B2087E">
            <w:pPr>
              <w:rPr>
                <w:b/>
                <w:bCs/>
              </w:rPr>
            </w:pPr>
            <w:r w:rsidRPr="001F64FB">
              <w:rPr>
                <w:b/>
                <w:bCs/>
              </w:rPr>
              <w:t>Product Number</w:t>
            </w:r>
          </w:p>
        </w:tc>
        <w:tc>
          <w:tcPr>
            <w:tcW w:w="2250" w:type="dxa"/>
          </w:tcPr>
          <w:p w14:paraId="4C57FA7A" w14:textId="558FA4F3" w:rsidR="00FE27D0" w:rsidRPr="001F64FB" w:rsidRDefault="00FE27D0" w:rsidP="00B2087E">
            <w:pPr>
              <w:rPr>
                <w:b/>
                <w:bCs/>
              </w:rPr>
            </w:pPr>
            <w:r w:rsidRPr="001F64FB">
              <w:rPr>
                <w:b/>
                <w:bCs/>
              </w:rPr>
              <w:t>Lot Number</w:t>
            </w:r>
          </w:p>
        </w:tc>
        <w:tc>
          <w:tcPr>
            <w:tcW w:w="2430" w:type="dxa"/>
          </w:tcPr>
          <w:p w14:paraId="6630F099" w14:textId="4BFDB9B2" w:rsidR="00FE27D0" w:rsidRPr="001F64FB" w:rsidRDefault="00FE27D0" w:rsidP="00B2087E">
            <w:pPr>
              <w:rPr>
                <w:b/>
                <w:bCs/>
              </w:rPr>
            </w:pPr>
            <w:r w:rsidRPr="001F64FB">
              <w:rPr>
                <w:b/>
                <w:bCs/>
              </w:rPr>
              <w:t>UDI</w:t>
            </w:r>
          </w:p>
        </w:tc>
      </w:tr>
      <w:tr w:rsidR="00FE27D0" w14:paraId="37B9B355" w14:textId="77777777" w:rsidTr="001F64FB">
        <w:tc>
          <w:tcPr>
            <w:tcW w:w="2674" w:type="dxa"/>
          </w:tcPr>
          <w:p w14:paraId="29E0F1E7" w14:textId="14AD753F" w:rsidR="00FE27D0" w:rsidRDefault="009B2080" w:rsidP="00B2087E">
            <w:proofErr w:type="spellStart"/>
            <w:r w:rsidRPr="009B2080">
              <w:t>AirFit</w:t>
            </w:r>
            <w:proofErr w:type="spellEnd"/>
            <w:r w:rsidRPr="009B2080">
              <w:t xml:space="preserve"> F20 NM (Medium)</w:t>
            </w:r>
          </w:p>
        </w:tc>
        <w:tc>
          <w:tcPr>
            <w:tcW w:w="2001" w:type="dxa"/>
          </w:tcPr>
          <w:p w14:paraId="35ACE4EA" w14:textId="5F36ECA3" w:rsidR="00FE27D0" w:rsidRDefault="009B2080" w:rsidP="00B2087E">
            <w:r w:rsidRPr="009B2080">
              <w:t>64029</w:t>
            </w:r>
          </w:p>
        </w:tc>
        <w:tc>
          <w:tcPr>
            <w:tcW w:w="2340" w:type="dxa"/>
            <w:gridSpan w:val="2"/>
          </w:tcPr>
          <w:p w14:paraId="44D6AF1D" w14:textId="6AE568B0" w:rsidR="00FE27D0" w:rsidRDefault="009B2080" w:rsidP="00B2087E">
            <w:r w:rsidRPr="009B2080">
              <w:t>1771288</w:t>
            </w:r>
          </w:p>
        </w:tc>
        <w:tc>
          <w:tcPr>
            <w:tcW w:w="2430" w:type="dxa"/>
          </w:tcPr>
          <w:p w14:paraId="7B08B7A9" w14:textId="4968074C" w:rsidR="00FE27D0" w:rsidRDefault="001F64FB" w:rsidP="00B2087E">
            <w:r w:rsidRPr="001F64FB">
              <w:t>619498642090</w:t>
            </w:r>
          </w:p>
        </w:tc>
      </w:tr>
      <w:tr w:rsidR="00FE27D0" w14:paraId="042740D3" w14:textId="77777777" w:rsidTr="001F64FB">
        <w:tc>
          <w:tcPr>
            <w:tcW w:w="2674" w:type="dxa"/>
          </w:tcPr>
          <w:p w14:paraId="6A21A13D" w14:textId="25C52A7C" w:rsidR="00FE27D0" w:rsidRDefault="009B2080" w:rsidP="00B2087E">
            <w:proofErr w:type="spellStart"/>
            <w:r w:rsidRPr="009B2080">
              <w:t>AirFit</w:t>
            </w:r>
            <w:proofErr w:type="spellEnd"/>
            <w:r w:rsidRPr="009B2080">
              <w:t xml:space="preserve"> F20 NM (Medium)</w:t>
            </w:r>
          </w:p>
        </w:tc>
        <w:tc>
          <w:tcPr>
            <w:tcW w:w="2001" w:type="dxa"/>
          </w:tcPr>
          <w:p w14:paraId="27338770" w14:textId="068A63E4" w:rsidR="00FE27D0" w:rsidRDefault="009B2080" w:rsidP="00B2087E">
            <w:r w:rsidRPr="009B2080">
              <w:t>64029</w:t>
            </w:r>
          </w:p>
        </w:tc>
        <w:tc>
          <w:tcPr>
            <w:tcW w:w="2340" w:type="dxa"/>
            <w:gridSpan w:val="2"/>
          </w:tcPr>
          <w:p w14:paraId="7EDFAB33" w14:textId="06F1C5D8" w:rsidR="00FE27D0" w:rsidRDefault="001F64FB" w:rsidP="00B2087E">
            <w:r w:rsidRPr="001F64FB">
              <w:t>1771295</w:t>
            </w:r>
          </w:p>
        </w:tc>
        <w:tc>
          <w:tcPr>
            <w:tcW w:w="2430" w:type="dxa"/>
          </w:tcPr>
          <w:p w14:paraId="65B7C9B9" w14:textId="6D46C2E9" w:rsidR="00FE27D0" w:rsidRDefault="001F64FB" w:rsidP="00B2087E">
            <w:r w:rsidRPr="001F64FB">
              <w:t>619498642090</w:t>
            </w:r>
          </w:p>
        </w:tc>
      </w:tr>
    </w:tbl>
    <w:p w14:paraId="38273639" w14:textId="77777777" w:rsidR="007D2644" w:rsidRDefault="007D2644" w:rsidP="00B2087E"/>
    <w:p w14:paraId="74A34AE2" w14:textId="42BB2270" w:rsidR="0083722B" w:rsidRDefault="0083722B" w:rsidP="00B2087E">
      <w:r>
        <w:t xml:space="preserve">Please take these steps if you have affected product: </w:t>
      </w:r>
    </w:p>
    <w:p w14:paraId="44A567FA" w14:textId="3E30DE28" w:rsidR="0083722B" w:rsidRDefault="004C67D7" w:rsidP="0083722B">
      <w:pPr>
        <w:pStyle w:val="ListParagraph"/>
        <w:numPr>
          <w:ilvl w:val="0"/>
          <w:numId w:val="10"/>
        </w:numPr>
      </w:pPr>
      <w:r>
        <w:t>Review your current inventory to see if you have affected product. Then</w:t>
      </w:r>
      <w:r w:rsidR="0083722B">
        <w:t xml:space="preserve"> </w:t>
      </w:r>
      <w:r w:rsidR="00D6096E">
        <w:t>s</w:t>
      </w:r>
      <w:r w:rsidR="0083722B">
        <w:t>can the QR code and find Appendix B for instructions on identifying affected masks.</w:t>
      </w:r>
    </w:p>
    <w:p w14:paraId="3B48D3D8" w14:textId="5DFB076A" w:rsidR="0083722B" w:rsidRDefault="0083722B" w:rsidP="0083722B">
      <w:pPr>
        <w:pStyle w:val="ListParagraph"/>
        <w:numPr>
          <w:ilvl w:val="0"/>
          <w:numId w:val="10"/>
        </w:numPr>
      </w:pPr>
      <w:r>
        <w:t xml:space="preserve">If you have affected masks contact </w:t>
      </w:r>
      <w:proofErr w:type="spellStart"/>
      <w:r>
        <w:t>Resmed</w:t>
      </w:r>
      <w:proofErr w:type="spellEnd"/>
      <w:r>
        <w:t xml:space="preserve"> Customer Support directly at 1 (800) 424-9737. They will walk you through returning </w:t>
      </w:r>
      <w:r w:rsidR="00D6096E">
        <w:t xml:space="preserve">the recalled product </w:t>
      </w:r>
      <w:r>
        <w:t xml:space="preserve">and getting a free replacement. </w:t>
      </w:r>
    </w:p>
    <w:p w14:paraId="625719E9" w14:textId="298186D9" w:rsidR="0083722B" w:rsidRDefault="0083722B" w:rsidP="0083722B">
      <w:pPr>
        <w:pStyle w:val="ListParagraph"/>
        <w:numPr>
          <w:ilvl w:val="0"/>
          <w:numId w:val="10"/>
        </w:numPr>
      </w:pPr>
      <w:r>
        <w:t>If you have no affected masks, no further action is needed.</w:t>
      </w:r>
    </w:p>
    <w:p w14:paraId="68C28A6F" w14:textId="2668C1B5" w:rsidR="00B2087E" w:rsidRPr="00B2087E" w:rsidRDefault="00B2087E" w:rsidP="00B2087E">
      <w:r w:rsidRPr="00B2087E">
        <w:t>If you have any questions please contact your local branch.  </w:t>
      </w:r>
      <w:r>
        <w:t xml:space="preserve">To access the recall </w:t>
      </w:r>
      <w:r w:rsidR="009B0B29">
        <w:t>notice,</w:t>
      </w:r>
      <w:r>
        <w:t xml:space="preserve"> scan the QR code. </w:t>
      </w:r>
    </w:p>
    <w:p w14:paraId="0A45A6B5" w14:textId="3BBE1382" w:rsidR="00B2087E" w:rsidRPr="00B2087E" w:rsidRDefault="00B2087E" w:rsidP="00B2087E">
      <w:r>
        <w:rPr>
          <w:noProof/>
        </w:rPr>
        <w:drawing>
          <wp:anchor distT="0" distB="0" distL="114300" distR="114300" simplePos="0" relativeHeight="251658240" behindDoc="0" locked="0" layoutInCell="1" allowOverlap="1" wp14:anchorId="15653974" wp14:editId="48B2BD95">
            <wp:simplePos x="0" y="0"/>
            <wp:positionH relativeFrom="column">
              <wp:posOffset>4775200</wp:posOffset>
            </wp:positionH>
            <wp:positionV relativeFrom="paragraph">
              <wp:posOffset>8255</wp:posOffset>
            </wp:positionV>
            <wp:extent cx="780415" cy="1012190"/>
            <wp:effectExtent l="0" t="0" r="635" b="0"/>
            <wp:wrapSquare wrapText="bothSides"/>
            <wp:docPr id="42589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9280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87E">
        <w:t>Your safety is important to us. Thank you for your attention to this matter.</w:t>
      </w:r>
      <w:r w:rsidRPr="00B2087E">
        <w:rPr>
          <w:rFonts w:ascii="Arial" w:hAnsi="Arial" w:cs="Arial"/>
        </w:rPr>
        <w:t>  </w:t>
      </w:r>
      <w:r w:rsidRPr="00B2087E">
        <w:t> </w:t>
      </w:r>
    </w:p>
    <w:p w14:paraId="2D193430" w14:textId="77777777" w:rsidR="00B2087E" w:rsidRPr="00B2087E" w:rsidRDefault="00B2087E" w:rsidP="00B2087E">
      <w:r w:rsidRPr="00B2087E">
        <w:rPr>
          <w:rFonts w:ascii="Arial" w:hAnsi="Arial" w:cs="Arial"/>
        </w:rPr>
        <w:t>  </w:t>
      </w:r>
      <w:r w:rsidRPr="00B2087E">
        <w:t> </w:t>
      </w:r>
    </w:p>
    <w:p w14:paraId="39B3D989" w14:textId="510193FB" w:rsidR="00B2087E" w:rsidRPr="00B2087E" w:rsidRDefault="00B2087E" w:rsidP="00B2087E">
      <w:r w:rsidRPr="00B2087E">
        <w:t>Sincerely,</w:t>
      </w:r>
      <w:r w:rsidRPr="00B2087E">
        <w:rPr>
          <w:rFonts w:ascii="Arial" w:hAnsi="Arial" w:cs="Arial"/>
        </w:rPr>
        <w:t>  </w:t>
      </w:r>
      <w:r w:rsidRPr="00B2087E">
        <w:t> </w:t>
      </w:r>
    </w:p>
    <w:p w14:paraId="43AD3D0D" w14:textId="77777777" w:rsidR="00B2087E" w:rsidRPr="00B2087E" w:rsidRDefault="00B2087E" w:rsidP="00B2087E">
      <w:pPr>
        <w:spacing w:after="0"/>
      </w:pPr>
      <w:r w:rsidRPr="00B2087E">
        <w:t>Samatha Hoy,  </w:t>
      </w:r>
    </w:p>
    <w:p w14:paraId="344F4DB1" w14:textId="707BAC6A" w:rsidR="006A7060" w:rsidRPr="00B2087E" w:rsidRDefault="00B2087E" w:rsidP="00B2087E">
      <w:pPr>
        <w:spacing w:after="0"/>
        <w:rPr>
          <w:i/>
          <w:iCs/>
        </w:rPr>
      </w:pPr>
      <w:r w:rsidRPr="00B2087E">
        <w:rPr>
          <w:i/>
          <w:iCs/>
        </w:rPr>
        <w:t>National Product Safety Manager </w:t>
      </w:r>
    </w:p>
    <w:sectPr w:rsidR="006A7060" w:rsidRPr="00B20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EC7"/>
    <w:multiLevelType w:val="multilevel"/>
    <w:tmpl w:val="80108C7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AE44A4"/>
    <w:multiLevelType w:val="multilevel"/>
    <w:tmpl w:val="EF7A9A2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C13C9"/>
    <w:multiLevelType w:val="multilevel"/>
    <w:tmpl w:val="5A32B8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E141FFA"/>
    <w:multiLevelType w:val="multilevel"/>
    <w:tmpl w:val="FE0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C2F75"/>
    <w:multiLevelType w:val="multilevel"/>
    <w:tmpl w:val="AF5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682929"/>
    <w:multiLevelType w:val="multilevel"/>
    <w:tmpl w:val="8CC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F6182"/>
    <w:multiLevelType w:val="hybridMultilevel"/>
    <w:tmpl w:val="153C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7968"/>
    <w:multiLevelType w:val="multilevel"/>
    <w:tmpl w:val="B39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4803A0"/>
    <w:multiLevelType w:val="multilevel"/>
    <w:tmpl w:val="86D0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921E3A"/>
    <w:multiLevelType w:val="multilevel"/>
    <w:tmpl w:val="89E8EFE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40202829">
    <w:abstractNumId w:val="7"/>
  </w:num>
  <w:num w:numId="2" w16cid:durableId="1070269831">
    <w:abstractNumId w:val="3"/>
  </w:num>
  <w:num w:numId="3" w16cid:durableId="936904845">
    <w:abstractNumId w:val="2"/>
  </w:num>
  <w:num w:numId="4" w16cid:durableId="657266206">
    <w:abstractNumId w:val="5"/>
  </w:num>
  <w:num w:numId="5" w16cid:durableId="1399479866">
    <w:abstractNumId w:val="0"/>
  </w:num>
  <w:num w:numId="6" w16cid:durableId="1077945488">
    <w:abstractNumId w:val="9"/>
  </w:num>
  <w:num w:numId="7" w16cid:durableId="1038898044">
    <w:abstractNumId w:val="1"/>
  </w:num>
  <w:num w:numId="8" w16cid:durableId="1212501621">
    <w:abstractNumId w:val="8"/>
  </w:num>
  <w:num w:numId="9" w16cid:durableId="2100524104">
    <w:abstractNumId w:val="4"/>
  </w:num>
  <w:num w:numId="10" w16cid:durableId="2026400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E"/>
    <w:rsid w:val="0008162F"/>
    <w:rsid w:val="001F38E7"/>
    <w:rsid w:val="001F64FB"/>
    <w:rsid w:val="0039495D"/>
    <w:rsid w:val="003D7521"/>
    <w:rsid w:val="004A5049"/>
    <w:rsid w:val="004C67D7"/>
    <w:rsid w:val="006553A5"/>
    <w:rsid w:val="00663EE2"/>
    <w:rsid w:val="00681BCE"/>
    <w:rsid w:val="006A7060"/>
    <w:rsid w:val="007D2644"/>
    <w:rsid w:val="007E585A"/>
    <w:rsid w:val="0083722B"/>
    <w:rsid w:val="00846D94"/>
    <w:rsid w:val="009B0B29"/>
    <w:rsid w:val="009B2080"/>
    <w:rsid w:val="00B2087E"/>
    <w:rsid w:val="00B8263D"/>
    <w:rsid w:val="00B85916"/>
    <w:rsid w:val="00C326D6"/>
    <w:rsid w:val="00D6096E"/>
    <w:rsid w:val="00E36788"/>
    <w:rsid w:val="00E451D3"/>
    <w:rsid w:val="00E805B7"/>
    <w:rsid w:val="00EE0A68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CF84"/>
  <w15:chartTrackingRefBased/>
  <w15:docId w15:val="{CFA3B7F9-663D-4FFC-B23F-1CA8976B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dc2ebeacbcb1495022536b430d96a716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e1f65710a6347f44a94ef77e5853650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9B494-79E2-45D7-8716-1DF88DC32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58EC0-3B63-4557-A34B-783411951E04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customXml/itemProps3.xml><?xml version="1.0" encoding="utf-8"?>
<ds:datastoreItem xmlns:ds="http://schemas.openxmlformats.org/officeDocument/2006/customXml" ds:itemID="{1C736D20-1661-4606-A555-3790759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20</cp:revision>
  <dcterms:created xsi:type="dcterms:W3CDTF">2025-04-28T21:27:00Z</dcterms:created>
  <dcterms:modified xsi:type="dcterms:W3CDTF">2025-04-29T13:13:00Z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2025-04-17T15:11:45Z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b9f9df42-8ee8-40b5-8505-212f964a036b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0x0101001BB560332100A44A8A53E4A689A28D0A</vt:lpwstr>
  </property>
</Properties>
</file>