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D6E2" w14:textId="405692B7" w:rsidR="00643A4A" w:rsidRDefault="00643A4A" w:rsidP="00643A4A">
      <w:r>
        <w:t>12/8/2025</w:t>
      </w:r>
    </w:p>
    <w:p w14:paraId="684FE707" w14:textId="77777777" w:rsidR="00051018" w:rsidRDefault="00051018" w:rsidP="00643A4A"/>
    <w:p w14:paraId="0D8D8016" w14:textId="77777777" w:rsidR="00051018" w:rsidRPr="00051018" w:rsidRDefault="00051018" w:rsidP="00051018">
      <w:pPr>
        <w:spacing w:line="276" w:lineRule="auto"/>
      </w:pPr>
      <w:r w:rsidRPr="00051018">
        <w:t xml:space="preserve">PHS has received </w:t>
      </w:r>
      <w:proofErr w:type="gramStart"/>
      <w:r w:rsidRPr="00051018">
        <w:t>a safety</w:t>
      </w:r>
      <w:proofErr w:type="gramEnd"/>
      <w:r w:rsidRPr="00051018">
        <w:t xml:space="preserve"> notice from Medline regarding </w:t>
      </w:r>
      <w:r w:rsidRPr="00051018">
        <w:rPr>
          <w:b/>
          <w:bCs/>
        </w:rPr>
        <w:t xml:space="preserve">Medline Basic and </w:t>
      </w:r>
      <w:proofErr w:type="spellStart"/>
      <w:r w:rsidRPr="00051018">
        <w:rPr>
          <w:b/>
          <w:bCs/>
        </w:rPr>
        <w:t>Medlite</w:t>
      </w:r>
      <w:proofErr w:type="spellEnd"/>
      <w:r w:rsidRPr="00051018">
        <w:rPr>
          <w:b/>
          <w:bCs/>
        </w:rPr>
        <w:t xml:space="preserve"> Homecare Beds</w:t>
      </w:r>
      <w:r w:rsidRPr="00051018">
        <w:t xml:space="preserve">. This notice is </w:t>
      </w:r>
      <w:r w:rsidRPr="00051018">
        <w:rPr>
          <w:b/>
          <w:bCs/>
        </w:rPr>
        <w:t>not a recall</w:t>
      </w:r>
      <w:r w:rsidRPr="00051018">
        <w:t>, but it provides updated instructions to help ensure the beds are used safely. The safety issues only happen if the instructions are not followed correctly.</w:t>
      </w:r>
    </w:p>
    <w:p w14:paraId="08777655" w14:textId="77777777" w:rsidR="00051018" w:rsidRPr="00051018" w:rsidRDefault="00051018" w:rsidP="00051018">
      <w:pPr>
        <w:spacing w:line="276" w:lineRule="auto"/>
      </w:pPr>
      <w:r w:rsidRPr="00051018">
        <w:t>The two issues identified are:</w:t>
      </w:r>
    </w:p>
    <w:p w14:paraId="6A03400B" w14:textId="77777777" w:rsidR="00051018" w:rsidRPr="00051018" w:rsidRDefault="00051018" w:rsidP="00051018">
      <w:pPr>
        <w:numPr>
          <w:ilvl w:val="0"/>
          <w:numId w:val="6"/>
        </w:numPr>
        <w:spacing w:after="0" w:line="276" w:lineRule="auto"/>
      </w:pPr>
      <w:r w:rsidRPr="00051018">
        <w:t>Electrical system risks that could cause fire.</w:t>
      </w:r>
    </w:p>
    <w:p w14:paraId="19BCC36F" w14:textId="77777777" w:rsidR="00051018" w:rsidRPr="00051018" w:rsidRDefault="00051018" w:rsidP="00051018">
      <w:pPr>
        <w:numPr>
          <w:ilvl w:val="0"/>
          <w:numId w:val="6"/>
        </w:numPr>
        <w:spacing w:after="0" w:line="276" w:lineRule="auto"/>
      </w:pPr>
      <w:r w:rsidRPr="00051018">
        <w:t>Using accessories that are not from Medline</w:t>
      </w:r>
      <w:proofErr w:type="gramStart"/>
      <w:r w:rsidRPr="00051018">
        <w:t>, which</w:t>
      </w:r>
      <w:proofErr w:type="gramEnd"/>
      <w:r w:rsidRPr="00051018">
        <w:t xml:space="preserve"> could create a risk of entrapment.</w:t>
      </w:r>
    </w:p>
    <w:p w14:paraId="79A24034" w14:textId="4A0C8961" w:rsidR="00051018" w:rsidRPr="00051018" w:rsidRDefault="00006C39" w:rsidP="00051018">
      <w:pPr>
        <w:spacing w:line="276" w:lineRule="auto"/>
      </w:pPr>
      <w:r>
        <w:rPr>
          <w:noProof/>
        </w:rPr>
        <w:drawing>
          <wp:anchor distT="0" distB="0" distL="114300" distR="114300" simplePos="0" relativeHeight="251658240" behindDoc="1" locked="0" layoutInCell="1" allowOverlap="1" wp14:anchorId="4F1FEB31" wp14:editId="54ED83F4">
            <wp:simplePos x="0" y="0"/>
            <wp:positionH relativeFrom="column">
              <wp:posOffset>4972050</wp:posOffset>
            </wp:positionH>
            <wp:positionV relativeFrom="paragraph">
              <wp:posOffset>603885</wp:posOffset>
            </wp:positionV>
            <wp:extent cx="819150" cy="819150"/>
            <wp:effectExtent l="0" t="0" r="0" b="0"/>
            <wp:wrapNone/>
            <wp:docPr id="1480313783" name="Picture 1" descr="A qr code with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13783" name="Picture 1" descr="A qr code with a person's fac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051018" w:rsidRPr="00051018">
        <w:t>Our records show your child uses one of these beds. To keep your child safe, please review the instructions below and in the attached guide. You can access the guide by scanning the QR code included with this letter</w:t>
      </w:r>
      <w:r>
        <w:t>.</w:t>
      </w:r>
    </w:p>
    <w:p w14:paraId="608604A6" w14:textId="65D57C40" w:rsidR="00051018" w:rsidRPr="00051018" w:rsidRDefault="00051018" w:rsidP="00051018">
      <w:pPr>
        <w:spacing w:line="276" w:lineRule="auto"/>
      </w:pPr>
      <w:r w:rsidRPr="00051018">
        <w:rPr>
          <w:b/>
          <w:bCs/>
        </w:rPr>
        <w:t>Safety Instructions:</w:t>
      </w:r>
    </w:p>
    <w:p w14:paraId="106D3497" w14:textId="77777777" w:rsidR="00051018" w:rsidRPr="00051018" w:rsidRDefault="00051018" w:rsidP="00051018">
      <w:pPr>
        <w:numPr>
          <w:ilvl w:val="0"/>
          <w:numId w:val="7"/>
        </w:numPr>
        <w:spacing w:after="0" w:line="276" w:lineRule="auto"/>
      </w:pPr>
      <w:r w:rsidRPr="00051018">
        <w:t>Do not exceed the bed’s weight limit.</w:t>
      </w:r>
    </w:p>
    <w:p w14:paraId="488747FE" w14:textId="476A7174" w:rsidR="00051018" w:rsidRPr="00051018" w:rsidRDefault="00051018" w:rsidP="00051018">
      <w:pPr>
        <w:numPr>
          <w:ilvl w:val="0"/>
          <w:numId w:val="7"/>
        </w:numPr>
        <w:spacing w:after="0" w:line="276" w:lineRule="auto"/>
      </w:pPr>
      <w:r w:rsidRPr="00051018">
        <w:t>Make sure bed components are not jammed.</w:t>
      </w:r>
    </w:p>
    <w:p w14:paraId="08E1AB86" w14:textId="7934A619" w:rsidR="00051018" w:rsidRPr="00051018" w:rsidRDefault="00051018" w:rsidP="00051018">
      <w:pPr>
        <w:numPr>
          <w:ilvl w:val="0"/>
          <w:numId w:val="7"/>
        </w:numPr>
        <w:spacing w:after="0" w:line="276" w:lineRule="auto"/>
      </w:pPr>
      <w:r w:rsidRPr="00051018">
        <w:t xml:space="preserve">Keep the bed’s movement path </w:t>
      </w:r>
      <w:proofErr w:type="gramStart"/>
      <w:r w:rsidRPr="00051018">
        <w:t>clear—</w:t>
      </w:r>
      <w:proofErr w:type="gramEnd"/>
      <w:r w:rsidRPr="00051018">
        <w:t>nothing should block it.</w:t>
      </w:r>
    </w:p>
    <w:p w14:paraId="547DFBC3" w14:textId="4480C839" w:rsidR="00051018" w:rsidRPr="00051018" w:rsidRDefault="00051018" w:rsidP="00051018">
      <w:pPr>
        <w:numPr>
          <w:ilvl w:val="0"/>
          <w:numId w:val="7"/>
        </w:numPr>
        <w:spacing w:after="0" w:line="276" w:lineRule="auto"/>
      </w:pPr>
      <w:r w:rsidRPr="00051018">
        <w:t>Hang the pendant control on the headboard or footboard when not in use.</w:t>
      </w:r>
    </w:p>
    <w:p w14:paraId="003037A5" w14:textId="4284A057" w:rsidR="00051018" w:rsidRPr="00051018" w:rsidRDefault="00051018" w:rsidP="00051018">
      <w:pPr>
        <w:numPr>
          <w:ilvl w:val="0"/>
          <w:numId w:val="7"/>
        </w:numPr>
        <w:spacing w:after="0" w:line="276" w:lineRule="auto"/>
      </w:pPr>
      <w:r w:rsidRPr="00051018">
        <w:t>Never place the pendant on the mattress, including while your child is sleeping.</w:t>
      </w:r>
    </w:p>
    <w:p w14:paraId="54D35336" w14:textId="652A4472" w:rsidR="00051018" w:rsidRPr="00051018" w:rsidRDefault="00051018" w:rsidP="00051018">
      <w:pPr>
        <w:numPr>
          <w:ilvl w:val="0"/>
          <w:numId w:val="7"/>
        </w:numPr>
        <w:spacing w:after="0" w:line="276" w:lineRule="auto"/>
      </w:pPr>
      <w:r w:rsidRPr="00051018">
        <w:t>Unplug the bed and call for service immediately if any of the following occur:</w:t>
      </w:r>
    </w:p>
    <w:p w14:paraId="4A2C2725" w14:textId="190E276D" w:rsidR="00051018" w:rsidRPr="00051018" w:rsidRDefault="00051018" w:rsidP="00051018">
      <w:pPr>
        <w:numPr>
          <w:ilvl w:val="1"/>
          <w:numId w:val="7"/>
        </w:numPr>
        <w:spacing w:after="0" w:line="276" w:lineRule="auto"/>
      </w:pPr>
      <w:r w:rsidRPr="00051018">
        <w:t>Bed motors seem jammed, stalled, or are not working properly</w:t>
      </w:r>
    </w:p>
    <w:p w14:paraId="1AE68737" w14:textId="77777777" w:rsidR="00051018" w:rsidRPr="00051018" w:rsidRDefault="00051018" w:rsidP="00051018">
      <w:pPr>
        <w:numPr>
          <w:ilvl w:val="1"/>
          <w:numId w:val="7"/>
        </w:numPr>
        <w:spacing w:after="0" w:line="276" w:lineRule="auto"/>
      </w:pPr>
      <w:r w:rsidRPr="00051018">
        <w:t>Pendant controls are not responding</w:t>
      </w:r>
    </w:p>
    <w:p w14:paraId="18DE1B7B" w14:textId="4C655BA1" w:rsidR="00051018" w:rsidRPr="00051018" w:rsidRDefault="00051018" w:rsidP="00051018">
      <w:pPr>
        <w:numPr>
          <w:ilvl w:val="1"/>
          <w:numId w:val="7"/>
        </w:numPr>
        <w:spacing w:after="0" w:line="276" w:lineRule="auto"/>
      </w:pPr>
      <w:r w:rsidRPr="00051018">
        <w:t>Pendant wiring is damaged</w:t>
      </w:r>
    </w:p>
    <w:p w14:paraId="1BD0F0A3" w14:textId="5331A549" w:rsidR="00051018" w:rsidRPr="00051018" w:rsidRDefault="00051018" w:rsidP="00051018">
      <w:pPr>
        <w:numPr>
          <w:ilvl w:val="1"/>
          <w:numId w:val="7"/>
        </w:numPr>
        <w:spacing w:after="0" w:line="276" w:lineRule="auto"/>
      </w:pPr>
      <w:r w:rsidRPr="00051018">
        <w:t xml:space="preserve">Pendant becomes hot to </w:t>
      </w:r>
      <w:proofErr w:type="gramStart"/>
      <w:r w:rsidRPr="00051018">
        <w:t>the touch</w:t>
      </w:r>
      <w:proofErr w:type="gramEnd"/>
    </w:p>
    <w:p w14:paraId="39AC6479" w14:textId="4464FD59" w:rsidR="00051018" w:rsidRDefault="00051018" w:rsidP="00051018">
      <w:pPr>
        <w:numPr>
          <w:ilvl w:val="1"/>
          <w:numId w:val="7"/>
        </w:numPr>
        <w:spacing w:after="0" w:line="276" w:lineRule="auto"/>
      </w:pPr>
      <w:r w:rsidRPr="00051018">
        <w:t>Smoke, sparking, or any other unsafe electrical condition</w:t>
      </w:r>
    </w:p>
    <w:p w14:paraId="626912D8" w14:textId="56C6F3C6" w:rsidR="00006C39" w:rsidRDefault="00006C39" w:rsidP="00006C39">
      <w:pPr>
        <w:spacing w:after="0" w:line="276" w:lineRule="auto"/>
      </w:pPr>
    </w:p>
    <w:p w14:paraId="6B898015" w14:textId="77777777" w:rsidR="00051018" w:rsidRPr="00051018" w:rsidRDefault="00051018" w:rsidP="00051018">
      <w:pPr>
        <w:spacing w:after="0" w:line="276" w:lineRule="auto"/>
      </w:pPr>
    </w:p>
    <w:p w14:paraId="259745D5" w14:textId="77777777" w:rsidR="00051018" w:rsidRPr="00051018" w:rsidRDefault="00051018" w:rsidP="00051018">
      <w:pPr>
        <w:spacing w:line="276" w:lineRule="auto"/>
      </w:pPr>
      <w:r w:rsidRPr="00051018">
        <w:t xml:space="preserve">If you have any questions or concerns, please contact your PHS clinical team. We appreciate your attention to this update and your continued partnership </w:t>
      </w:r>
      <w:proofErr w:type="gramStart"/>
      <w:r w:rsidRPr="00051018">
        <w:t>in</w:t>
      </w:r>
      <w:proofErr w:type="gramEnd"/>
      <w:r w:rsidRPr="00051018">
        <w:t xml:space="preserve"> your child’s care.</w:t>
      </w:r>
    </w:p>
    <w:p w14:paraId="27AD9C20" w14:textId="77777777" w:rsidR="00643A4A" w:rsidRPr="00643A4A" w:rsidRDefault="00643A4A" w:rsidP="00643A4A">
      <w:r w:rsidRPr="00643A4A">
        <w:rPr>
          <w:rFonts w:ascii="Arial" w:hAnsi="Arial" w:cs="Arial"/>
        </w:rPr>
        <w:t> </w:t>
      </w:r>
      <w:r w:rsidRPr="00643A4A">
        <w:t> </w:t>
      </w:r>
    </w:p>
    <w:p w14:paraId="4A4B3EE2" w14:textId="77777777" w:rsidR="00643A4A" w:rsidRPr="00643A4A" w:rsidRDefault="00643A4A" w:rsidP="00643A4A">
      <w:r w:rsidRPr="00643A4A">
        <w:t>Sincerely,</w:t>
      </w:r>
      <w:r w:rsidRPr="00643A4A">
        <w:rPr>
          <w:rFonts w:ascii="Arial" w:hAnsi="Arial" w:cs="Arial"/>
        </w:rPr>
        <w:t>  </w:t>
      </w:r>
      <w:r w:rsidRPr="00643A4A">
        <w:t> </w:t>
      </w:r>
    </w:p>
    <w:p w14:paraId="43B833FA" w14:textId="77777777" w:rsidR="00643A4A" w:rsidRPr="00643A4A" w:rsidRDefault="00643A4A" w:rsidP="00051018">
      <w:pPr>
        <w:spacing w:after="0"/>
      </w:pPr>
      <w:r w:rsidRPr="00643A4A">
        <w:t>Samatha Hoy,</w:t>
      </w:r>
      <w:r w:rsidRPr="00643A4A">
        <w:rPr>
          <w:rFonts w:ascii="Arial" w:hAnsi="Arial" w:cs="Arial"/>
        </w:rPr>
        <w:t>  </w:t>
      </w:r>
      <w:r w:rsidRPr="00643A4A">
        <w:t> </w:t>
      </w:r>
    </w:p>
    <w:p w14:paraId="5F201D32" w14:textId="3044A7FE" w:rsidR="006A7060" w:rsidRDefault="00643A4A" w:rsidP="00006C39">
      <w:pPr>
        <w:spacing w:after="0"/>
      </w:pPr>
      <w:r w:rsidRPr="00643A4A">
        <w:rPr>
          <w:i/>
          <w:iCs/>
        </w:rPr>
        <w:t>National Product Safety Manager</w:t>
      </w:r>
      <w:r w:rsidRPr="00643A4A">
        <w:t> </w:t>
      </w:r>
    </w:p>
    <w:sectPr w:rsidR="006A7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0735"/>
    <w:multiLevelType w:val="multilevel"/>
    <w:tmpl w:val="5F3E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FF60A0"/>
    <w:multiLevelType w:val="multilevel"/>
    <w:tmpl w:val="5710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996123"/>
    <w:multiLevelType w:val="multilevel"/>
    <w:tmpl w:val="7522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F9331E"/>
    <w:multiLevelType w:val="multilevel"/>
    <w:tmpl w:val="A2F8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F448D3"/>
    <w:multiLevelType w:val="hybridMultilevel"/>
    <w:tmpl w:val="1E96E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96D85"/>
    <w:multiLevelType w:val="multilevel"/>
    <w:tmpl w:val="A96C46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ED70CF"/>
    <w:multiLevelType w:val="hybridMultilevel"/>
    <w:tmpl w:val="A198E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679064">
    <w:abstractNumId w:val="1"/>
  </w:num>
  <w:num w:numId="2" w16cid:durableId="1350374725">
    <w:abstractNumId w:val="0"/>
  </w:num>
  <w:num w:numId="3" w16cid:durableId="609319436">
    <w:abstractNumId w:val="2"/>
  </w:num>
  <w:num w:numId="4" w16cid:durableId="601960062">
    <w:abstractNumId w:val="6"/>
  </w:num>
  <w:num w:numId="5" w16cid:durableId="1779527026">
    <w:abstractNumId w:val="4"/>
  </w:num>
  <w:num w:numId="6" w16cid:durableId="2043237857">
    <w:abstractNumId w:val="3"/>
  </w:num>
  <w:num w:numId="7" w16cid:durableId="518200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4A"/>
    <w:rsid w:val="00006C39"/>
    <w:rsid w:val="00051018"/>
    <w:rsid w:val="001F38E7"/>
    <w:rsid w:val="00643A4A"/>
    <w:rsid w:val="00665755"/>
    <w:rsid w:val="00681BCE"/>
    <w:rsid w:val="006A7060"/>
    <w:rsid w:val="00764BB1"/>
    <w:rsid w:val="0084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4C91"/>
  <w15:chartTrackingRefBased/>
  <w15:docId w15:val="{63066ED9-4306-4879-9F16-B3E17931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A4A"/>
    <w:rPr>
      <w:rFonts w:eastAsiaTheme="majorEastAsia" w:cstheme="majorBidi"/>
      <w:color w:val="272727" w:themeColor="text1" w:themeTint="D8"/>
    </w:rPr>
  </w:style>
  <w:style w:type="paragraph" w:styleId="Title">
    <w:name w:val="Title"/>
    <w:basedOn w:val="Normal"/>
    <w:next w:val="Normal"/>
    <w:link w:val="TitleChar"/>
    <w:uiPriority w:val="10"/>
    <w:qFormat/>
    <w:rsid w:val="00643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A4A"/>
    <w:pPr>
      <w:spacing w:before="160"/>
      <w:jc w:val="center"/>
    </w:pPr>
    <w:rPr>
      <w:i/>
      <w:iCs/>
      <w:color w:val="404040" w:themeColor="text1" w:themeTint="BF"/>
    </w:rPr>
  </w:style>
  <w:style w:type="character" w:customStyle="1" w:styleId="QuoteChar">
    <w:name w:val="Quote Char"/>
    <w:basedOn w:val="DefaultParagraphFont"/>
    <w:link w:val="Quote"/>
    <w:uiPriority w:val="29"/>
    <w:rsid w:val="00643A4A"/>
    <w:rPr>
      <w:i/>
      <w:iCs/>
      <w:color w:val="404040" w:themeColor="text1" w:themeTint="BF"/>
    </w:rPr>
  </w:style>
  <w:style w:type="paragraph" w:styleId="ListParagraph">
    <w:name w:val="List Paragraph"/>
    <w:basedOn w:val="Normal"/>
    <w:uiPriority w:val="34"/>
    <w:qFormat/>
    <w:rsid w:val="00643A4A"/>
    <w:pPr>
      <w:ind w:left="720"/>
      <w:contextualSpacing/>
    </w:pPr>
  </w:style>
  <w:style w:type="character" w:styleId="IntenseEmphasis">
    <w:name w:val="Intense Emphasis"/>
    <w:basedOn w:val="DefaultParagraphFont"/>
    <w:uiPriority w:val="21"/>
    <w:qFormat/>
    <w:rsid w:val="00643A4A"/>
    <w:rPr>
      <w:i/>
      <w:iCs/>
      <w:color w:val="0F4761" w:themeColor="accent1" w:themeShade="BF"/>
    </w:rPr>
  </w:style>
  <w:style w:type="paragraph" w:styleId="IntenseQuote">
    <w:name w:val="Intense Quote"/>
    <w:basedOn w:val="Normal"/>
    <w:next w:val="Normal"/>
    <w:link w:val="IntenseQuoteChar"/>
    <w:uiPriority w:val="30"/>
    <w:qFormat/>
    <w:rsid w:val="00643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A4A"/>
    <w:rPr>
      <w:i/>
      <w:iCs/>
      <w:color w:val="0F4761" w:themeColor="accent1" w:themeShade="BF"/>
    </w:rPr>
  </w:style>
  <w:style w:type="character" w:styleId="IntenseReference">
    <w:name w:val="Intense Reference"/>
    <w:basedOn w:val="DefaultParagraphFont"/>
    <w:uiPriority w:val="32"/>
    <w:qFormat/>
    <w:rsid w:val="00643A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J. Gerick</dc:creator>
  <cp:keywords/>
  <dc:description/>
  <cp:lastModifiedBy>Shelby J. Gerick</cp:lastModifiedBy>
  <cp:revision>2</cp:revision>
  <dcterms:created xsi:type="dcterms:W3CDTF">2025-12-05T16:39:00Z</dcterms:created>
  <dcterms:modified xsi:type="dcterms:W3CDTF">2025-12-05T17:15:00Z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37c108-3593-47f5-bce7-8790a981516f_Enabled">
    <vt:lpwstr>true</vt:lpwstr>
  </property>
  <property fmtid="{D5CDD505-2E9C-101B-9397-08002B2CF9AE}" pid="3" name="MSIP_Label_4c37c108-3593-47f5-bce7-8790a981516f_SetDate">
    <vt:lpwstr>2025-12-05T17:13:15Z</vt:lpwstr>
  </property>
  <property fmtid="{D5CDD505-2E9C-101B-9397-08002B2CF9AE}" pid="4" name="MSIP_Label_4c37c108-3593-47f5-bce7-8790a981516f_Method">
    <vt:lpwstr>Standard</vt:lpwstr>
  </property>
  <property fmtid="{D5CDD505-2E9C-101B-9397-08002B2CF9AE}" pid="5" name="MSIP_Label_4c37c108-3593-47f5-bce7-8790a981516f_Name">
    <vt:lpwstr>General - Classification</vt:lpwstr>
  </property>
  <property fmtid="{D5CDD505-2E9C-101B-9397-08002B2CF9AE}" pid="6" name="MSIP_Label_4c37c108-3593-47f5-bce7-8790a981516f_SiteId">
    <vt:lpwstr>065cdc20-0999-41f1-8871-f578579d0dab</vt:lpwstr>
  </property>
  <property fmtid="{D5CDD505-2E9C-101B-9397-08002B2CF9AE}" pid="7" name="MSIP_Label_4c37c108-3593-47f5-bce7-8790a981516f_ActionId">
    <vt:lpwstr>5578a790-6bf8-4115-bb42-6fdf05cf7dc5</vt:lpwstr>
  </property>
  <property fmtid="{D5CDD505-2E9C-101B-9397-08002B2CF9AE}" pid="8" name="MSIP_Label_4c37c108-3593-47f5-bce7-8790a981516f_ContentBits">
    <vt:lpwstr>0</vt:lpwstr>
  </property>
  <property fmtid="{D5CDD505-2E9C-101B-9397-08002B2CF9AE}" pid="9" name="MSIP_Label_4c37c108-3593-47f5-bce7-8790a981516f_Tag">
    <vt:lpwstr>10, 3, 0, 1</vt:lpwstr>
  </property>
</Properties>
</file>