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B89F" w14:textId="4D628203" w:rsidR="0062247C" w:rsidRDefault="0062247C" w:rsidP="00066C69">
      <w:r>
        <w:t>06/08/2026</w:t>
      </w:r>
    </w:p>
    <w:p w14:paraId="095345BB" w14:textId="141655AE" w:rsidR="00066C69" w:rsidRPr="00066C69" w:rsidRDefault="00066C69" w:rsidP="00066C69">
      <w:r w:rsidRPr="00066C69">
        <w:t>Dear Patient or Caregiver,</w:t>
      </w:r>
    </w:p>
    <w:p w14:paraId="0D189FCA" w14:textId="77777777" w:rsidR="0062247C" w:rsidRDefault="0062247C" w:rsidP="0062247C">
      <w:r w:rsidRPr="0062247C">
        <w:t>We are contacting you about a recall issued by Nutricia for certain Liquid Hope Peptide Berry Medley and Nourish Peptide Berry Medley formulas. Nutricia has determined that some affected products may not contain the intended amount of vitamin A. No illnesses or adverse effects have been reported, and Nutricia has not identified any immediate health risks related to this issue.</w:t>
      </w:r>
    </w:p>
    <w:p w14:paraId="3BE80A13" w14:textId="6BBBB33D" w:rsidR="00390C1E" w:rsidRPr="00B411A0" w:rsidRDefault="00390C1E" w:rsidP="0062247C">
      <w:r w:rsidRPr="008A271A">
        <w:t xml:space="preserve">Unfortunately, </w:t>
      </w:r>
      <w:r w:rsidR="00B411A0" w:rsidRPr="008A271A">
        <w:t>because of</w:t>
      </w:r>
      <w:r w:rsidRPr="008A271A">
        <w:t xml:space="preserve"> this recall, all affected products are </w:t>
      </w:r>
      <w:proofErr w:type="gramStart"/>
      <w:r w:rsidRPr="008A271A">
        <w:t>on</w:t>
      </w:r>
      <w:proofErr w:type="gramEnd"/>
      <w:r w:rsidRPr="008A271A">
        <w:t xml:space="preserve"> </w:t>
      </w:r>
      <w:proofErr w:type="gramStart"/>
      <w:r w:rsidRPr="008A271A">
        <w:t>backorder</w:t>
      </w:r>
      <w:proofErr w:type="gramEnd"/>
      <w:r w:rsidRPr="008A271A">
        <w:t xml:space="preserve"> with no timeline per Nutricia on when they will be available again.</w:t>
      </w:r>
      <w:r w:rsidR="00B411A0" w:rsidRPr="008A271A">
        <w:t xml:space="preserve"> </w:t>
      </w:r>
      <w:r w:rsidR="00B411A0">
        <w:t>We understand how important these products are to your family. Our teams are working with affected families and providers to coordinate alternative formula options and help prevent interruptions in care.</w:t>
      </w:r>
    </w:p>
    <w:p w14:paraId="370F132F" w14:textId="54ACEA11" w:rsidR="0062247C" w:rsidRPr="0062247C" w:rsidRDefault="0062247C" w:rsidP="006B7194">
      <w:pPr>
        <w:rPr>
          <w:i/>
          <w:iCs/>
        </w:rPr>
      </w:pPr>
      <w:r w:rsidRPr="0062247C">
        <w:rPr>
          <w:i/>
          <w:iCs/>
        </w:rPr>
        <w:t>Please review the table below to determine whether your formula is affected by this recall.</w:t>
      </w:r>
    </w:p>
    <w:tbl>
      <w:tblPr>
        <w:tblStyle w:val="TableGrid"/>
        <w:tblW w:w="9625" w:type="dxa"/>
        <w:tblLook w:val="04A0" w:firstRow="1" w:lastRow="0" w:firstColumn="1" w:lastColumn="0" w:noHBand="0" w:noVBand="1"/>
      </w:tblPr>
      <w:tblGrid>
        <w:gridCol w:w="4405"/>
        <w:gridCol w:w="1350"/>
        <w:gridCol w:w="3870"/>
      </w:tblGrid>
      <w:tr w:rsidR="00390C1E" w14:paraId="1FEEF6D1" w14:textId="77777777" w:rsidTr="000A09D9">
        <w:tc>
          <w:tcPr>
            <w:tcW w:w="4405" w:type="dxa"/>
          </w:tcPr>
          <w:p w14:paraId="41A7124E" w14:textId="77777777" w:rsidR="00390C1E" w:rsidRPr="00390C1E" w:rsidRDefault="00390C1E" w:rsidP="009C75D5">
            <w:pPr>
              <w:rPr>
                <w:b/>
                <w:bCs/>
              </w:rPr>
            </w:pPr>
            <w:r w:rsidRPr="00390C1E">
              <w:rPr>
                <w:b/>
                <w:bCs/>
              </w:rPr>
              <w:t>Product Description</w:t>
            </w:r>
          </w:p>
        </w:tc>
        <w:tc>
          <w:tcPr>
            <w:tcW w:w="1350" w:type="dxa"/>
          </w:tcPr>
          <w:p w14:paraId="417611B4" w14:textId="77777777" w:rsidR="00390C1E" w:rsidRPr="00390C1E" w:rsidRDefault="00390C1E" w:rsidP="009C75D5">
            <w:pPr>
              <w:rPr>
                <w:b/>
                <w:bCs/>
              </w:rPr>
            </w:pPr>
            <w:r w:rsidRPr="00390C1E">
              <w:rPr>
                <w:b/>
                <w:bCs/>
              </w:rPr>
              <w:t>Item ID</w:t>
            </w:r>
          </w:p>
        </w:tc>
        <w:tc>
          <w:tcPr>
            <w:tcW w:w="3870" w:type="dxa"/>
          </w:tcPr>
          <w:p w14:paraId="6991F849" w14:textId="77777777" w:rsidR="00390C1E" w:rsidRPr="00390C1E" w:rsidRDefault="00390C1E" w:rsidP="009C75D5">
            <w:pPr>
              <w:rPr>
                <w:b/>
                <w:bCs/>
              </w:rPr>
            </w:pPr>
            <w:r w:rsidRPr="00390C1E">
              <w:rPr>
                <w:b/>
                <w:bCs/>
              </w:rPr>
              <w:t>Best By Date/Best if Used Before</w:t>
            </w:r>
          </w:p>
        </w:tc>
      </w:tr>
      <w:tr w:rsidR="00390C1E" w14:paraId="7A73CB8A" w14:textId="77777777" w:rsidTr="000A09D9">
        <w:tc>
          <w:tcPr>
            <w:tcW w:w="4405" w:type="dxa"/>
          </w:tcPr>
          <w:p w14:paraId="2D7F71CA" w14:textId="77777777" w:rsidR="00390C1E" w:rsidRDefault="00390C1E" w:rsidP="009C75D5">
            <w:r>
              <w:t>Liquid Hope Peptide Berry Medley 24x12oz</w:t>
            </w:r>
          </w:p>
        </w:tc>
        <w:tc>
          <w:tcPr>
            <w:tcW w:w="1350" w:type="dxa"/>
          </w:tcPr>
          <w:p w14:paraId="0D3D1F43" w14:textId="77777777" w:rsidR="00390C1E" w:rsidRDefault="00390C1E" w:rsidP="009C75D5">
            <w:r>
              <w:t>212505</w:t>
            </w:r>
          </w:p>
        </w:tc>
        <w:tc>
          <w:tcPr>
            <w:tcW w:w="3870" w:type="dxa"/>
          </w:tcPr>
          <w:p w14:paraId="7CE50EC0" w14:textId="77777777" w:rsidR="00390C1E" w:rsidRDefault="00390C1E" w:rsidP="009C75D5">
            <w:r>
              <w:t>Up to and including March 15, 2028</w:t>
            </w:r>
          </w:p>
        </w:tc>
      </w:tr>
      <w:tr w:rsidR="00390C1E" w14:paraId="519838FB" w14:textId="77777777" w:rsidTr="000A09D9">
        <w:tc>
          <w:tcPr>
            <w:tcW w:w="4405" w:type="dxa"/>
          </w:tcPr>
          <w:p w14:paraId="47546DA2" w14:textId="77777777" w:rsidR="00390C1E" w:rsidRDefault="00390C1E" w:rsidP="009C75D5">
            <w:r>
              <w:t>Nourish Peptide Berry Medley 12x12oz</w:t>
            </w:r>
          </w:p>
        </w:tc>
        <w:tc>
          <w:tcPr>
            <w:tcW w:w="1350" w:type="dxa"/>
          </w:tcPr>
          <w:p w14:paraId="0CFECD7A" w14:textId="77777777" w:rsidR="00390C1E" w:rsidRDefault="00390C1E" w:rsidP="009C75D5">
            <w:r>
              <w:t>212506</w:t>
            </w:r>
          </w:p>
        </w:tc>
        <w:tc>
          <w:tcPr>
            <w:tcW w:w="3870" w:type="dxa"/>
          </w:tcPr>
          <w:p w14:paraId="261D6AD5" w14:textId="77777777" w:rsidR="00390C1E" w:rsidRDefault="00390C1E" w:rsidP="009C75D5">
            <w:r>
              <w:t>Up to and including April 14, 2028</w:t>
            </w:r>
          </w:p>
        </w:tc>
      </w:tr>
      <w:tr w:rsidR="00390C1E" w14:paraId="59EE234E" w14:textId="77777777" w:rsidTr="000A09D9">
        <w:tc>
          <w:tcPr>
            <w:tcW w:w="4405" w:type="dxa"/>
          </w:tcPr>
          <w:p w14:paraId="57CED996" w14:textId="77777777" w:rsidR="00390C1E" w:rsidRDefault="00390C1E" w:rsidP="009C75D5">
            <w:r>
              <w:t>Liquid Hope Peptide Berry Medley 24x12oz</w:t>
            </w:r>
          </w:p>
        </w:tc>
        <w:tc>
          <w:tcPr>
            <w:tcW w:w="1350" w:type="dxa"/>
          </w:tcPr>
          <w:p w14:paraId="357E389E" w14:textId="77777777" w:rsidR="00390C1E" w:rsidRDefault="00390C1E" w:rsidP="009C75D5">
            <w:r>
              <w:t>212509</w:t>
            </w:r>
          </w:p>
        </w:tc>
        <w:tc>
          <w:tcPr>
            <w:tcW w:w="3870" w:type="dxa"/>
          </w:tcPr>
          <w:p w14:paraId="464ED92B" w14:textId="77777777" w:rsidR="00390C1E" w:rsidRDefault="00390C1E" w:rsidP="009C75D5">
            <w:r>
              <w:t>Up to and including October 7, 2027</w:t>
            </w:r>
          </w:p>
        </w:tc>
      </w:tr>
      <w:tr w:rsidR="00390C1E" w14:paraId="306C410F" w14:textId="77777777" w:rsidTr="000A09D9">
        <w:tc>
          <w:tcPr>
            <w:tcW w:w="4405" w:type="dxa"/>
          </w:tcPr>
          <w:p w14:paraId="1FCD5BA0" w14:textId="77777777" w:rsidR="00390C1E" w:rsidRDefault="00390C1E" w:rsidP="009C75D5">
            <w:r>
              <w:t>Nourish Peptide Berry Medley 12x12oz</w:t>
            </w:r>
          </w:p>
        </w:tc>
        <w:tc>
          <w:tcPr>
            <w:tcW w:w="1350" w:type="dxa"/>
          </w:tcPr>
          <w:p w14:paraId="2440DF5F" w14:textId="77777777" w:rsidR="00390C1E" w:rsidRDefault="00390C1E" w:rsidP="009C75D5">
            <w:r>
              <w:t>212512</w:t>
            </w:r>
          </w:p>
        </w:tc>
        <w:tc>
          <w:tcPr>
            <w:tcW w:w="3870" w:type="dxa"/>
          </w:tcPr>
          <w:p w14:paraId="67C5F59C" w14:textId="77777777" w:rsidR="00390C1E" w:rsidRDefault="00390C1E" w:rsidP="009C75D5">
            <w:r>
              <w:t>Up to and including February 19, 2028</w:t>
            </w:r>
          </w:p>
        </w:tc>
      </w:tr>
    </w:tbl>
    <w:p w14:paraId="32C5222A" w14:textId="77777777" w:rsidR="000A09D9" w:rsidRDefault="000A09D9" w:rsidP="005A47D0">
      <w:pPr>
        <w:rPr>
          <w:b/>
          <w:bCs/>
        </w:rPr>
      </w:pPr>
    </w:p>
    <w:p w14:paraId="239B453F" w14:textId="20F359B4" w:rsidR="005A47D0" w:rsidRPr="005A47D0" w:rsidRDefault="005A47D0" w:rsidP="005A47D0">
      <w:r w:rsidRPr="005A47D0">
        <w:rPr>
          <w:b/>
          <w:bCs/>
        </w:rPr>
        <w:t>What should you do?</w:t>
      </w:r>
    </w:p>
    <w:p w14:paraId="2D7DD18F" w14:textId="58078361" w:rsidR="0062247C" w:rsidRPr="008A271A" w:rsidRDefault="00390C1E" w:rsidP="0062247C">
      <w:pPr>
        <w:pStyle w:val="ListParagraph"/>
        <w:numPr>
          <w:ilvl w:val="0"/>
          <w:numId w:val="7"/>
        </w:numPr>
      </w:pPr>
      <w:r w:rsidRPr="008A271A">
        <w:t>Pediatric Home Service (PHS)</w:t>
      </w:r>
      <w:r w:rsidR="00B411A0" w:rsidRPr="008A271A">
        <w:t xml:space="preserve"> clinical staff have identified possible alternatives that are readily available. We will work with you and your provider to determine which option is best for the patient.  </w:t>
      </w:r>
    </w:p>
    <w:p w14:paraId="4EDD19AA" w14:textId="4834494F" w:rsidR="0062247C" w:rsidRPr="0062247C" w:rsidRDefault="0062247C" w:rsidP="0062247C">
      <w:pPr>
        <w:pStyle w:val="ListParagraph"/>
        <w:numPr>
          <w:ilvl w:val="0"/>
          <w:numId w:val="7"/>
        </w:numPr>
      </w:pPr>
      <w:r w:rsidRPr="0062247C">
        <w:t>Contact</w:t>
      </w:r>
      <w:r w:rsidRPr="008A271A">
        <w:t xml:space="preserve"> </w:t>
      </w:r>
      <w:r w:rsidR="00B411A0" w:rsidRPr="008A271A">
        <w:t>PHS</w:t>
      </w:r>
      <w:r w:rsidRPr="008A271A">
        <w:t xml:space="preserve"> </w:t>
      </w:r>
      <w:r w:rsidRPr="0062247C">
        <w:t>to discuss replacement formula options</w:t>
      </w:r>
      <w:r w:rsidR="00B411A0">
        <w:t xml:space="preserve"> if you have not already </w:t>
      </w:r>
      <w:r w:rsidR="00B411A0" w:rsidRPr="008A271A">
        <w:t xml:space="preserve">been contacted by a PHS staff member. </w:t>
      </w:r>
    </w:p>
    <w:p w14:paraId="25362730" w14:textId="65930DB5" w:rsidR="0062247C" w:rsidRDefault="001D5909" w:rsidP="0062247C">
      <w:pPr>
        <w:pStyle w:val="ListParagraph"/>
        <w:numPr>
          <w:ilvl w:val="0"/>
          <w:numId w:val="7"/>
        </w:numPr>
      </w:pPr>
      <w:r>
        <w:rPr>
          <w:noProof/>
        </w:rPr>
        <w:drawing>
          <wp:anchor distT="0" distB="0" distL="114300" distR="114300" simplePos="0" relativeHeight="251658240" behindDoc="1" locked="0" layoutInCell="1" allowOverlap="1" wp14:anchorId="2AB20839" wp14:editId="5581D3C9">
            <wp:simplePos x="0" y="0"/>
            <wp:positionH relativeFrom="column">
              <wp:posOffset>5343525</wp:posOffset>
            </wp:positionH>
            <wp:positionV relativeFrom="paragraph">
              <wp:posOffset>363220</wp:posOffset>
            </wp:positionV>
            <wp:extent cx="904875" cy="904875"/>
            <wp:effectExtent l="0" t="0" r="9525" b="9525"/>
            <wp:wrapTight wrapText="bothSides">
              <wp:wrapPolygon edited="0">
                <wp:start x="0" y="0"/>
                <wp:lineTo x="0" y="21373"/>
                <wp:lineTo x="21373" y="21373"/>
                <wp:lineTo x="21373" y="0"/>
                <wp:lineTo x="0" y="0"/>
              </wp:wrapPolygon>
            </wp:wrapTight>
            <wp:docPr id="618131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131807" name="Picture 618131807"/>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anchor>
        </w:drawing>
      </w:r>
      <w:r w:rsidR="0062247C" w:rsidRPr="0062247C">
        <w:t>If you have questions or concerns about your child's nutrition, contact your healthcare provider.</w:t>
      </w:r>
      <w:r w:rsidR="0062247C">
        <w:t xml:space="preserve"> </w:t>
      </w:r>
    </w:p>
    <w:p w14:paraId="7EE16683" w14:textId="0FC3CCC3" w:rsidR="00390C1E" w:rsidRDefault="000A09D9" w:rsidP="0062247C">
      <w:r>
        <w:t xml:space="preserve">To view the recall, scan the QR code. </w:t>
      </w:r>
      <w:r w:rsidR="0062247C">
        <w:t>If you have any questions, please contact your local branch office.</w:t>
      </w:r>
    </w:p>
    <w:p w14:paraId="40E9EACA" w14:textId="0416B7DB" w:rsidR="00A76B44" w:rsidRDefault="0062247C">
      <w:r>
        <w:t>Sincerely,</w:t>
      </w:r>
    </w:p>
    <w:p w14:paraId="40154D24" w14:textId="3B876461" w:rsidR="0062247C" w:rsidRPr="0062247C" w:rsidRDefault="0062247C" w:rsidP="0062247C">
      <w:pPr>
        <w:spacing w:after="0"/>
        <w:rPr>
          <w:b/>
          <w:bCs/>
        </w:rPr>
      </w:pPr>
      <w:r w:rsidRPr="0062247C">
        <w:rPr>
          <w:b/>
          <w:bCs/>
        </w:rPr>
        <w:t>Samantha Hoy</w:t>
      </w:r>
    </w:p>
    <w:p w14:paraId="5323E872" w14:textId="03CC86A9" w:rsidR="0062247C" w:rsidRPr="0062247C" w:rsidRDefault="0062247C" w:rsidP="0062247C">
      <w:pPr>
        <w:spacing w:after="0"/>
        <w:rPr>
          <w:i/>
          <w:iCs/>
        </w:rPr>
      </w:pPr>
      <w:r w:rsidRPr="0062247C">
        <w:rPr>
          <w:i/>
          <w:iCs/>
        </w:rPr>
        <w:t>National Product Safety Manager</w:t>
      </w:r>
    </w:p>
    <w:sectPr w:rsidR="0062247C" w:rsidRPr="00622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23D9"/>
    <w:multiLevelType w:val="multilevel"/>
    <w:tmpl w:val="F6E6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667FB"/>
    <w:multiLevelType w:val="hybridMultilevel"/>
    <w:tmpl w:val="23443990"/>
    <w:lvl w:ilvl="0" w:tplc="AFEEE61E">
      <w:numFmt w:val="bullet"/>
      <w:lvlText w:val=""/>
      <w:lvlJc w:val="left"/>
      <w:pPr>
        <w:ind w:left="720" w:hanging="360"/>
      </w:pPr>
      <w:rPr>
        <w:rFonts w:ascii="Aptos" w:eastAsiaTheme="minorHAnsi" w:hAnsi="Apto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561416"/>
    <w:multiLevelType w:val="hybridMultilevel"/>
    <w:tmpl w:val="8806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32F9B"/>
    <w:multiLevelType w:val="multilevel"/>
    <w:tmpl w:val="F084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C91883"/>
    <w:multiLevelType w:val="hybridMultilevel"/>
    <w:tmpl w:val="CFA8F09A"/>
    <w:lvl w:ilvl="0" w:tplc="AFEEE61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2F38AC"/>
    <w:multiLevelType w:val="multilevel"/>
    <w:tmpl w:val="BF2E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297B0E"/>
    <w:multiLevelType w:val="hybridMultilevel"/>
    <w:tmpl w:val="256E5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388875">
    <w:abstractNumId w:val="0"/>
  </w:num>
  <w:num w:numId="2" w16cid:durableId="1425616542">
    <w:abstractNumId w:val="3"/>
  </w:num>
  <w:num w:numId="3" w16cid:durableId="340163655">
    <w:abstractNumId w:val="5"/>
  </w:num>
  <w:num w:numId="4" w16cid:durableId="1976913114">
    <w:abstractNumId w:val="6"/>
  </w:num>
  <w:num w:numId="5" w16cid:durableId="1121343642">
    <w:abstractNumId w:val="4"/>
  </w:num>
  <w:num w:numId="6" w16cid:durableId="1627587507">
    <w:abstractNumId w:val="1"/>
  </w:num>
  <w:num w:numId="7" w16cid:durableId="1069304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44"/>
    <w:rsid w:val="00066C69"/>
    <w:rsid w:val="000A09D9"/>
    <w:rsid w:val="001D5909"/>
    <w:rsid w:val="001F38E7"/>
    <w:rsid w:val="00390C1E"/>
    <w:rsid w:val="005A47D0"/>
    <w:rsid w:val="0062247C"/>
    <w:rsid w:val="00681BCE"/>
    <w:rsid w:val="006A7060"/>
    <w:rsid w:val="006B7194"/>
    <w:rsid w:val="006C7C14"/>
    <w:rsid w:val="00846D94"/>
    <w:rsid w:val="008A271A"/>
    <w:rsid w:val="009E0E3A"/>
    <w:rsid w:val="00A76B44"/>
    <w:rsid w:val="00B220BD"/>
    <w:rsid w:val="00B411A0"/>
    <w:rsid w:val="00D765BC"/>
    <w:rsid w:val="00F836BA"/>
    <w:rsid w:val="00FF2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5E51"/>
  <w15:chartTrackingRefBased/>
  <w15:docId w15:val="{61121274-16D3-4C6B-8CFE-F3D83C3F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B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B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B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B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B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B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B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B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B44"/>
    <w:rPr>
      <w:rFonts w:eastAsiaTheme="majorEastAsia" w:cstheme="majorBidi"/>
      <w:color w:val="272727" w:themeColor="text1" w:themeTint="D8"/>
    </w:rPr>
  </w:style>
  <w:style w:type="paragraph" w:styleId="Title">
    <w:name w:val="Title"/>
    <w:basedOn w:val="Normal"/>
    <w:next w:val="Normal"/>
    <w:link w:val="TitleChar"/>
    <w:uiPriority w:val="10"/>
    <w:qFormat/>
    <w:rsid w:val="00A76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B44"/>
    <w:pPr>
      <w:spacing w:before="160"/>
      <w:jc w:val="center"/>
    </w:pPr>
    <w:rPr>
      <w:i/>
      <w:iCs/>
      <w:color w:val="404040" w:themeColor="text1" w:themeTint="BF"/>
    </w:rPr>
  </w:style>
  <w:style w:type="character" w:customStyle="1" w:styleId="QuoteChar">
    <w:name w:val="Quote Char"/>
    <w:basedOn w:val="DefaultParagraphFont"/>
    <w:link w:val="Quote"/>
    <w:uiPriority w:val="29"/>
    <w:rsid w:val="00A76B44"/>
    <w:rPr>
      <w:i/>
      <w:iCs/>
      <w:color w:val="404040" w:themeColor="text1" w:themeTint="BF"/>
    </w:rPr>
  </w:style>
  <w:style w:type="paragraph" w:styleId="ListParagraph">
    <w:name w:val="List Paragraph"/>
    <w:basedOn w:val="Normal"/>
    <w:uiPriority w:val="34"/>
    <w:qFormat/>
    <w:rsid w:val="00A76B44"/>
    <w:pPr>
      <w:ind w:left="720"/>
      <w:contextualSpacing/>
    </w:pPr>
  </w:style>
  <w:style w:type="character" w:styleId="IntenseEmphasis">
    <w:name w:val="Intense Emphasis"/>
    <w:basedOn w:val="DefaultParagraphFont"/>
    <w:uiPriority w:val="21"/>
    <w:qFormat/>
    <w:rsid w:val="00A76B44"/>
    <w:rPr>
      <w:i/>
      <w:iCs/>
      <w:color w:val="0F4761" w:themeColor="accent1" w:themeShade="BF"/>
    </w:rPr>
  </w:style>
  <w:style w:type="paragraph" w:styleId="IntenseQuote">
    <w:name w:val="Intense Quote"/>
    <w:basedOn w:val="Normal"/>
    <w:next w:val="Normal"/>
    <w:link w:val="IntenseQuoteChar"/>
    <w:uiPriority w:val="30"/>
    <w:qFormat/>
    <w:rsid w:val="00A76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B44"/>
    <w:rPr>
      <w:i/>
      <w:iCs/>
      <w:color w:val="0F4761" w:themeColor="accent1" w:themeShade="BF"/>
    </w:rPr>
  </w:style>
  <w:style w:type="character" w:styleId="IntenseReference">
    <w:name w:val="Intense Reference"/>
    <w:basedOn w:val="DefaultParagraphFont"/>
    <w:uiPriority w:val="32"/>
    <w:qFormat/>
    <w:rsid w:val="00A76B44"/>
    <w:rPr>
      <w:b/>
      <w:bCs/>
      <w:smallCaps/>
      <w:color w:val="0F4761" w:themeColor="accent1" w:themeShade="BF"/>
      <w:spacing w:val="5"/>
    </w:rPr>
  </w:style>
  <w:style w:type="table" w:styleId="TableGrid">
    <w:name w:val="Table Grid"/>
    <w:basedOn w:val="TableNormal"/>
    <w:uiPriority w:val="39"/>
    <w:rsid w:val="00622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J. Gerick</dc:creator>
  <cp:keywords/>
  <dc:description/>
  <cp:lastModifiedBy>Shelby J. Gerick</cp:lastModifiedBy>
  <cp:revision>4</cp:revision>
  <dcterms:created xsi:type="dcterms:W3CDTF">2026-06-08T19:29:00Z</dcterms:created>
  <dcterms:modified xsi:type="dcterms:W3CDTF">2026-06-09T13:59:00Z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37c108-3593-47f5-bce7-8790a981516f_Enabled">
    <vt:lpwstr>true</vt:lpwstr>
  </property>
  <property fmtid="{D5CDD505-2E9C-101B-9397-08002B2CF9AE}" pid="3" name="MSIP_Label_4c37c108-3593-47f5-bce7-8790a981516f_SetDate">
    <vt:lpwstr>2026-06-08T15:44:31Z</vt:lpwstr>
  </property>
  <property fmtid="{D5CDD505-2E9C-101B-9397-08002B2CF9AE}" pid="4" name="MSIP_Label_4c37c108-3593-47f5-bce7-8790a981516f_Method">
    <vt:lpwstr>Standard</vt:lpwstr>
  </property>
  <property fmtid="{D5CDD505-2E9C-101B-9397-08002B2CF9AE}" pid="5" name="MSIP_Label_4c37c108-3593-47f5-bce7-8790a981516f_Name">
    <vt:lpwstr>General - Classification</vt:lpwstr>
  </property>
  <property fmtid="{D5CDD505-2E9C-101B-9397-08002B2CF9AE}" pid="6" name="MSIP_Label_4c37c108-3593-47f5-bce7-8790a981516f_SiteId">
    <vt:lpwstr>065cdc20-0999-41f1-8871-f578579d0dab</vt:lpwstr>
  </property>
  <property fmtid="{D5CDD505-2E9C-101B-9397-08002B2CF9AE}" pid="7" name="MSIP_Label_4c37c108-3593-47f5-bce7-8790a981516f_ActionId">
    <vt:lpwstr>c53a0d92-b486-42b8-bc6a-67199641c0b3</vt:lpwstr>
  </property>
  <property fmtid="{D5CDD505-2E9C-101B-9397-08002B2CF9AE}" pid="8" name="MSIP_Label_4c37c108-3593-47f5-bce7-8790a981516f_ContentBits">
    <vt:lpwstr>0</vt:lpwstr>
  </property>
  <property fmtid="{D5CDD505-2E9C-101B-9397-08002B2CF9AE}" pid="9" name="MSIP_Label_4c37c108-3593-47f5-bce7-8790a981516f_Tag">
    <vt:lpwstr>10, 3, 0, 1</vt:lpwstr>
  </property>
</Properties>
</file>